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ind/>
        <w:jc w:val="center"/>
      </w:pPr>
      <w:r>
        <w:t>ДОКЛАД</w:t>
      </w:r>
    </w:p>
    <w:p w14:paraId="04000000">
      <w:pPr>
        <w:widowControl w:val="0"/>
        <w:ind/>
        <w:jc w:val="center"/>
      </w:pPr>
      <w:r>
        <w:t xml:space="preserve">о состоянии и развитии государственной системы бесплатной юридической помощи в Ярославской области, </w:t>
      </w:r>
    </w:p>
    <w:p w14:paraId="05000000">
      <w:pPr>
        <w:widowControl w:val="0"/>
        <w:ind/>
        <w:jc w:val="center"/>
      </w:pPr>
      <w:r>
        <w:t>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</w:t>
      </w:r>
    </w:p>
    <w:p w14:paraId="06000000">
      <w:pPr>
        <w:widowControl w:val="0"/>
        <w:ind/>
        <w:jc w:val="center"/>
      </w:pPr>
      <w:r>
        <w:t>в 202</w:t>
      </w:r>
      <w:r>
        <w:t>3</w:t>
      </w:r>
      <w:r>
        <w:t xml:space="preserve"> году</w:t>
      </w:r>
    </w:p>
    <w:p w14:paraId="07000000">
      <w:pPr>
        <w:widowControl w:val="0"/>
        <w:ind/>
        <w:jc w:val="center"/>
      </w:pPr>
    </w:p>
    <w:p w14:paraId="08000000">
      <w:pPr>
        <w:widowControl w:val="0"/>
        <w:ind/>
      </w:pPr>
      <w:r>
        <w:t>Правительство Ярославской области публикует доклад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 в 202</w:t>
      </w:r>
      <w:r>
        <w:t>3</w:t>
      </w:r>
      <w:r>
        <w:t> году.</w:t>
      </w:r>
    </w:p>
    <w:p w14:paraId="09000000">
      <w:pPr>
        <w:widowControl w:val="0"/>
        <w:ind/>
      </w:pPr>
      <w:r>
        <w:t>Правительство Ярославской области является уполномоченным органом в сфере обеспечения граждан бесплатной юридической помощью на территории Ярославской области и осуществляет организацию взаимодействия участников государственной системы бесплатной юридической помощи в Ярославской области, к которым относятся:</w:t>
      </w:r>
    </w:p>
    <w:p w14:paraId="0A000000">
      <w:pPr>
        <w:widowControl w:val="0"/>
        <w:ind/>
      </w:pPr>
      <w:r>
        <w:t>- органы исполнительной власти Ярославской области и подведомственные им учреждения;</w:t>
      </w:r>
    </w:p>
    <w:p w14:paraId="0B000000">
      <w:pPr>
        <w:widowControl w:val="0"/>
        <w:ind/>
      </w:pPr>
      <w:r>
        <w:t>- органы управления Территориального фонда обязательного медицинского страхования Ярославской области;</w:t>
      </w:r>
    </w:p>
    <w:p w14:paraId="0C000000">
      <w:pPr>
        <w:widowControl w:val="0"/>
        <w:ind/>
      </w:pPr>
      <w:r>
        <w:t>- адвокаты.</w:t>
      </w:r>
    </w:p>
    <w:p w14:paraId="0D000000">
      <w:pPr>
        <w:widowControl w:val="0"/>
        <w:ind/>
      </w:pPr>
      <w:r>
        <w:t>Органы исполнительной власти Ярославской области, подведомственные им учреждения, органы управления Территориального фонда обязательного медицинского страхования Ярославской области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любым заявителям в порядке, установленном законодательством Российской Федерации для рассмотрения обращений граждан. Кроме того, указанные органы и учреждения в случаях и в порядке, которые установлены федеральными законами и иными нормативными правовыми актами Российской Федерации</w:t>
      </w:r>
      <w:r>
        <w:t xml:space="preserve"> </w:t>
      </w:r>
      <w:r>
        <w:t>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</w:t>
      </w:r>
      <w:r>
        <w:t>ения</w:t>
      </w:r>
      <w:r>
        <w:t xml:space="preserve"> интерес</w:t>
      </w:r>
      <w:r>
        <w:t xml:space="preserve">ов </w:t>
      </w:r>
      <w:r>
        <w:t>граждан в судах, государственных и муниципальных органах, организациях.</w:t>
      </w:r>
    </w:p>
    <w:p w14:paraId="0E000000">
      <w:pPr>
        <w:widowControl w:val="0"/>
        <w:ind/>
      </w:pPr>
      <w:r>
        <w:t>В 202</w:t>
      </w:r>
      <w:r>
        <w:t>3</w:t>
      </w:r>
      <w:r>
        <w:t xml:space="preserve"> году органами исполнительной власти Ярославской области бесплатная юридическая помощь была оказана </w:t>
      </w:r>
      <w:r>
        <w:t>37629</w:t>
      </w:r>
      <w:r>
        <w:t xml:space="preserve"> граждан</w:t>
      </w:r>
      <w:r>
        <w:t>ам</w:t>
      </w:r>
      <w:r>
        <w:t>. При этом бесплатная юридическая помощь оказывалась</w:t>
      </w:r>
      <w:r>
        <w:t xml:space="preserve"> в виде:</w:t>
      </w:r>
    </w:p>
    <w:p w14:paraId="0F000000">
      <w:pPr>
        <w:widowControl w:val="0"/>
        <w:ind/>
      </w:pPr>
      <w:r>
        <w:t>- правового консультирования в устной форме</w:t>
      </w:r>
      <w:r>
        <w:t xml:space="preserve"> – в </w:t>
      </w:r>
      <w:r>
        <w:t>9059</w:t>
      </w:r>
      <w:r>
        <w:t xml:space="preserve"> </w:t>
      </w:r>
      <w:r>
        <w:t>случаях</w:t>
      </w:r>
      <w:r>
        <w:t>;</w:t>
      </w:r>
    </w:p>
    <w:p w14:paraId="10000000">
      <w:pPr>
        <w:widowControl w:val="0"/>
        <w:ind/>
      </w:pPr>
      <w:r>
        <w:t>- правового консультирования в письменной форме</w:t>
      </w:r>
      <w:r>
        <w:t> </w:t>
      </w:r>
      <w:r>
        <w:t>–</w:t>
      </w:r>
      <w:r>
        <w:t xml:space="preserve"> в </w:t>
      </w:r>
      <w:r>
        <w:t>27802</w:t>
      </w:r>
      <w:r>
        <w:t xml:space="preserve"> случаях</w:t>
      </w:r>
      <w:r>
        <w:t>;</w:t>
      </w:r>
    </w:p>
    <w:p w14:paraId="11000000">
      <w:pPr>
        <w:widowControl w:val="0"/>
        <w:ind/>
      </w:pPr>
      <w:r>
        <w:t>- составления документов правового характера </w:t>
      </w:r>
      <w:r>
        <w:t>– </w:t>
      </w:r>
      <w:r>
        <w:t xml:space="preserve">в </w:t>
      </w:r>
      <w:r>
        <w:t>4299</w:t>
      </w:r>
      <w:r>
        <w:t xml:space="preserve"> </w:t>
      </w:r>
      <w:r>
        <w:t>случаях</w:t>
      </w:r>
      <w:r>
        <w:t>;</w:t>
      </w:r>
    </w:p>
    <w:p w14:paraId="12000000">
      <w:pPr>
        <w:widowControl w:val="0"/>
        <w:ind/>
      </w:pPr>
      <w:r>
        <w:t>- представления интересов в судах и других органах – </w:t>
      </w:r>
      <w:r>
        <w:t xml:space="preserve">в </w:t>
      </w:r>
      <w:r>
        <w:t>100</w:t>
      </w:r>
      <w:r>
        <w:t xml:space="preserve"> </w:t>
      </w:r>
      <w:r>
        <w:t>случаях</w:t>
      </w:r>
      <w:r>
        <w:t>.</w:t>
      </w:r>
    </w:p>
    <w:p w14:paraId="13000000">
      <w:pPr>
        <w:widowControl w:val="0"/>
        <w:ind/>
      </w:pPr>
      <w:r>
        <w:t xml:space="preserve">Государственными учреждениями области, подведомственными органам исполнительной власти Ярославской области, в течение 2023 года бесплатная юридическая помощь была оказана 171 795 гражданам. </w:t>
      </w:r>
    </w:p>
    <w:p w14:paraId="14000000">
      <w:pPr>
        <w:widowControl w:val="0"/>
        <w:ind/>
      </w:pPr>
      <w:r>
        <w:t>В 202</w:t>
      </w:r>
      <w:r>
        <w:t>3</w:t>
      </w:r>
      <w:r>
        <w:t xml:space="preserve"> году органами управления Территориального фонда обязательного медицинского страхования Ярославской области бесплатная юридическая помощь была оказана </w:t>
      </w:r>
      <w:r>
        <w:t>1088</w:t>
      </w:r>
      <w:r>
        <w:t xml:space="preserve"> гражданам, в том числе в виде:</w:t>
      </w:r>
    </w:p>
    <w:p w14:paraId="15000000">
      <w:pPr>
        <w:widowControl w:val="0"/>
        <w:ind/>
      </w:pPr>
      <w:r>
        <w:t xml:space="preserve">- правового консультирования в устной форме – </w:t>
      </w:r>
      <w:r>
        <w:t>1013</w:t>
      </w:r>
      <w:r>
        <w:t xml:space="preserve"> гражданам;</w:t>
      </w:r>
    </w:p>
    <w:p w14:paraId="16000000">
      <w:pPr>
        <w:widowControl w:val="0"/>
        <w:ind/>
      </w:pPr>
      <w:r>
        <w:t xml:space="preserve">- правового консультирования в письменной форме – </w:t>
      </w:r>
      <w:r>
        <w:t>75</w:t>
      </w:r>
      <w:r>
        <w:t xml:space="preserve"> гражданам.</w:t>
      </w:r>
    </w:p>
    <w:p w14:paraId="17000000">
      <w:r>
        <w:t xml:space="preserve">Также </w:t>
      </w:r>
      <w:r>
        <w:t xml:space="preserve">Федеральным законом от 25.12.2023 № 661-ФЗ </w:t>
      </w:r>
      <w:r>
        <w:t>«О внесении изменений в Федеральный закон «О бесплатной юридической помощи в Российской Федерации» и Федеральный закон «О воинской обязанности и военной службе» к числу участников государственной системы бесплатной юридической помощи был</w:t>
      </w:r>
      <w:r>
        <w:t>и</w:t>
      </w:r>
      <w:r>
        <w:t xml:space="preserve"> отнесен</w:t>
      </w:r>
      <w:r>
        <w:t xml:space="preserve">ы </w:t>
      </w:r>
      <w:r>
        <w:t xml:space="preserve">Уполномоченный по правам человека в Российской Федерации и </w:t>
      </w:r>
      <w:r>
        <w:t>уполномоченные по правам человека в субъектах Российской Федерации</w:t>
      </w:r>
      <w:r>
        <w:t>.</w:t>
      </w:r>
    </w:p>
    <w:p w14:paraId="18000000">
      <w:pPr>
        <w:widowControl w:val="0"/>
        <w:ind/>
      </w:pPr>
      <w:r>
        <w:t xml:space="preserve">В соответствии с </w:t>
      </w:r>
      <w:r>
        <w:t xml:space="preserve">частью 1 статьи 20 </w:t>
      </w:r>
      <w:r>
        <w:t>Федеральн</w:t>
      </w:r>
      <w:r>
        <w:t xml:space="preserve">ого </w:t>
      </w:r>
      <w:r>
        <w:t>закон</w:t>
      </w:r>
      <w:r>
        <w:t xml:space="preserve">а </w:t>
      </w:r>
      <w:r>
        <w:t>от 21.11.2011 № 324-ФЗ «О бесплатной юридической помощи в Российской Федерации» адвокатами юридическая помощь оказывается бесплатно следующим категориям граждан:</w:t>
      </w:r>
    </w:p>
    <w:p w14:paraId="19000000">
      <w:pPr>
        <w:widowControl w:val="0"/>
        <w:ind/>
      </w:pPr>
      <w:r>
        <w:t>1) гражданам, среднедушевой доход семей которых ниже величины прожиточного минимума, установленного в Ярославской области, либо одиноко проживающим гражданам, доходы которых ниже величины прожиточного минимума (малоимущим гражданам);</w:t>
      </w:r>
    </w:p>
    <w:p w14:paraId="1A000000">
      <w:pPr>
        <w:widowControl w:val="0"/>
        <w:ind/>
      </w:pPr>
      <w:r>
        <w:t>2) инвалидам I и II группы;</w:t>
      </w:r>
    </w:p>
    <w:p w14:paraId="1B000000">
      <w:pPr>
        <w:widowControl w:val="0"/>
        <w:ind/>
      </w:pPr>
      <w:r>
        <w:t>3) 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Федерации;</w:t>
      </w:r>
    </w:p>
    <w:p w14:paraId="1C000000">
      <w:pPr>
        <w:widowControl w:val="0"/>
        <w:tabs>
          <w:tab w:leader="none" w:pos="993" w:val="left"/>
        </w:tabs>
        <w:ind/>
      </w:pPr>
      <w:r>
        <w:t>4) г</w:t>
      </w:r>
      <w:r>
        <w:t xml:space="preserve">ражданам, проходящим (проходившим) военную службу в Вооруженных Силах Российской Федерации, гражданам, находящимся (находившимся) на военной службе (службе) в войсках национальной гвардии Российской Федерации, в воинских формированиях и органах, указанных в </w:t>
      </w:r>
      <w:r>
        <w:fldChar w:fldCharType="begin"/>
      </w:r>
      <w:r>
        <w:instrText>HYPERLINK "https://login.consultant.ru/link/?req=doc&amp;base=LAW&amp;n=465549&amp;dst=100339"</w:instrText>
      </w:r>
      <w:r>
        <w:fldChar w:fldCharType="separate"/>
      </w:r>
      <w:r>
        <w:t>пункте 6 статьи 1</w:t>
      </w:r>
      <w:r>
        <w:fldChar w:fldCharType="end"/>
      </w:r>
      <w:r>
        <w:t xml:space="preserve"> Федерального закона от 31 мая 1996 года № 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</w:t>
      </w:r>
      <w:r>
        <w:t>(находившиеся) на указанных территориях служащие (работники) правоохранительных органо</w:t>
      </w:r>
      <w:r>
        <w:t>в Российской Федерации, гражданам</w:t>
      </w:r>
      <w:r>
        <w:t>, выполняющи</w:t>
      </w:r>
      <w:r>
        <w:t>м</w:t>
      </w:r>
      <w:r>
        <w:t xml:space="preserve"> (выполнявши</w:t>
      </w:r>
      <w:r>
        <w:t>м</w:t>
      </w:r>
      <w:r>
        <w:t>) служебные и иные аналогичные функции на указанных территориях, а также член</w:t>
      </w:r>
      <w:r>
        <w:t>ам</w:t>
      </w:r>
      <w:r>
        <w:t xml:space="preserve"> семей указанных граждан</w:t>
      </w:r>
      <w:r>
        <w:t>;</w:t>
      </w:r>
    </w:p>
    <w:p w14:paraId="1D000000">
      <w:pPr>
        <w:widowControl w:val="0"/>
        <w:tabs>
          <w:tab w:leader="none" w:pos="993" w:val="left"/>
        </w:tabs>
        <w:ind/>
      </w:pPr>
      <w:r>
        <w:t>5) </w:t>
      </w:r>
      <w:r>
        <w:t>граждан</w:t>
      </w:r>
      <w:r>
        <w:t>ам</w:t>
      </w:r>
      <w:r>
        <w:t>, призванны</w:t>
      </w:r>
      <w:r>
        <w:t>м</w:t>
      </w:r>
      <w:r>
        <w:t xml:space="preserve"> на военную службу по мобилизации в Вооруженные Силы Российской Федерации, граждан</w:t>
      </w:r>
      <w:r>
        <w:t>ам</w:t>
      </w:r>
      <w:r>
        <w:t>, заключивши</w:t>
      </w:r>
      <w:r>
        <w:t xml:space="preserve">м </w:t>
      </w:r>
      <w:r>
        <w:t>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</w:t>
      </w:r>
      <w:r>
        <w:t> </w:t>
      </w:r>
      <w:r>
        <w:t>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</w:t>
      </w:r>
      <w:r>
        <w:t>ам</w:t>
      </w:r>
      <w:r>
        <w:t>, заключивши</w:t>
      </w:r>
      <w:r>
        <w:t>м</w:t>
      </w:r>
      <w:r>
        <w:t xml:space="preserve"> контракт (имевши</w:t>
      </w:r>
      <w:r>
        <w:t>м</w:t>
      </w:r>
      <w:r>
        <w:t xml:space="preserve">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</w:t>
      </w:r>
      <w:r>
        <w:t>ам</w:t>
      </w:r>
      <w:r>
        <w:t xml:space="preserve"> семей указанных граждан</w:t>
      </w:r>
      <w:r>
        <w:t>;</w:t>
      </w:r>
    </w:p>
    <w:p w14:paraId="1E000000">
      <w:pPr>
        <w:widowControl w:val="0"/>
        <w:tabs>
          <w:tab w:leader="none" w:pos="993" w:val="left"/>
        </w:tabs>
        <w:ind/>
      </w:pPr>
      <w:r>
        <w:t>6) </w:t>
      </w:r>
      <w:r>
        <w:t>лица</w:t>
      </w:r>
      <w:r>
        <w:t>м</w:t>
      </w:r>
      <w:r>
        <w:t>, принимавш</w:t>
      </w:r>
      <w:r>
        <w:t>им</w:t>
      </w:r>
      <w:r>
        <w:t xml:space="preserve">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</w:t>
      </w:r>
      <w:r>
        <w:t>ам</w:t>
      </w:r>
      <w:r>
        <w:t xml:space="preserve"> семей указанных лиц</w:t>
      </w:r>
      <w:r>
        <w:t>;</w:t>
      </w:r>
    </w:p>
    <w:p w14:paraId="1F000000">
      <w:pPr>
        <w:widowControl w:val="0"/>
        <w:ind/>
      </w:pPr>
      <w:r>
        <w:t>7</w:t>
      </w:r>
      <w:r>
        <w:t>) 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20000000">
      <w:pPr>
        <w:widowControl w:val="0"/>
        <w:ind/>
      </w:pPr>
      <w:r>
        <w:t>8</w:t>
      </w:r>
      <w:r>
        <w:t>) 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1000000">
      <w:pPr>
        <w:widowControl w:val="0"/>
        <w:ind/>
      </w:pPr>
      <w:r>
        <w:t>9</w:t>
      </w:r>
      <w:r>
        <w:t>) 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22000000">
      <w:pPr>
        <w:widowControl w:val="0"/>
        <w:ind/>
      </w:pPr>
      <w:r>
        <w:t>10</w:t>
      </w:r>
      <w:r>
        <w:t>) гражданам пожилого возраста и инвалидам, проживающим в организациях социального обслуживания, предоставляющих социальные услуги в стационарной форме;</w:t>
      </w:r>
    </w:p>
    <w:p w14:paraId="23000000">
      <w:pPr>
        <w:widowControl w:val="0"/>
        <w:ind/>
      </w:pPr>
      <w:r>
        <w:t>11</w:t>
      </w:r>
      <w:r>
        <w:t>) 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24000000">
      <w:pPr>
        <w:widowControl w:val="0"/>
        <w:ind/>
      </w:pPr>
      <w:r>
        <w:t>12</w:t>
      </w:r>
      <w:r>
        <w:t>) лицам, страдающим психическими расстройствами, при оказании им психиатрической помощи;</w:t>
      </w:r>
    </w:p>
    <w:p w14:paraId="25000000">
      <w:pPr>
        <w:widowControl w:val="0"/>
        <w:ind/>
      </w:pPr>
      <w:r>
        <w:t>13</w:t>
      </w:r>
      <w:r>
        <w:t>) 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6000000">
      <w:pPr>
        <w:widowControl w:val="0"/>
        <w:ind/>
      </w:pPr>
      <w:r>
        <w:t>14</w:t>
      </w:r>
      <w:r>
        <w:t>) </w:t>
      </w:r>
      <w:r>
        <w:t>гражданам, пострадавшим в результате чрезвычайной ситуации:</w:t>
      </w:r>
    </w:p>
    <w:p w14:paraId="27000000">
      <w:pPr>
        <w:widowControl w:val="0"/>
        <w:ind/>
      </w:pPr>
      <w:r>
        <w:t>а) супругу (супруге), состоявшим (состоявшей) в зарегистрированном браке с погибшим (умершим) на день гибели (смерти) в результате чрезвычайной ситуации;</w:t>
      </w:r>
    </w:p>
    <w:p w14:paraId="28000000">
      <w:pPr>
        <w:widowControl w:val="0"/>
        <w:ind/>
      </w:pPr>
      <w:r>
        <w:t>б) детям погибшего (умершего) в результате чрезвычайной ситуации;</w:t>
      </w:r>
    </w:p>
    <w:p w14:paraId="29000000">
      <w:pPr>
        <w:widowControl w:val="0"/>
        <w:ind/>
      </w:pPr>
      <w:r>
        <w:t>в) родителям погибшего (умершего) в результате чрезвычайной ситуации;</w:t>
      </w:r>
    </w:p>
    <w:p w14:paraId="2A000000">
      <w:pPr>
        <w:widowControl w:val="0"/>
        <w:ind/>
      </w:pPr>
      <w:r>
        <w:t>г) 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средств к существованию, а также иным лицам, признанным иждивенцами в порядке, установленном законодательством Российской Федерации;</w:t>
      </w:r>
    </w:p>
    <w:p w14:paraId="2B000000">
      <w:pPr>
        <w:widowControl w:val="0"/>
        <w:ind/>
      </w:pPr>
      <w:r>
        <w:t>д) гражданам, здоровью которых причинен вред в результате чрезвычайной ситуации;</w:t>
      </w:r>
    </w:p>
    <w:p w14:paraId="2C000000">
      <w:pPr>
        <w:widowControl w:val="0"/>
        <w:ind/>
      </w:pPr>
      <w:r>
        <w:t>е) гражданам, лишившимся жилого помещения либо утратившим полностью или частично иное имущество либо документы в результате чрезвычайной ситуации;</w:t>
      </w:r>
    </w:p>
    <w:p w14:paraId="2D000000">
      <w:pPr>
        <w:widowControl w:val="0"/>
        <w:ind/>
      </w:pPr>
      <w:r>
        <w:t>15</w:t>
      </w:r>
      <w:r>
        <w:t>) гражданам,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Ярославской области.</w:t>
      </w:r>
    </w:p>
    <w:p w14:paraId="2E000000">
      <w:pPr>
        <w:widowControl w:val="0"/>
        <w:ind/>
      </w:pPr>
      <w:r>
        <w:t xml:space="preserve">Согласно пункту 2 части 1 статьи 12 </w:t>
      </w:r>
      <w:r>
        <w:t xml:space="preserve">Федерального закона от 21.11.2011 № 324-ФЗ «О бесплатной юридической помощи в Российской Федерации» </w:t>
      </w:r>
      <w:r>
        <w:t>к</w:t>
      </w:r>
      <w:r>
        <w:t xml:space="preserve"> полномочиям органов государственной власти субъектов Российской Федерации относятся</w:t>
      </w:r>
      <w:r>
        <w:t xml:space="preserve"> </w:t>
      </w:r>
      <w:r>
        <w:t xml:space="preserve">издание законов и иных нормативных правовых актов субъектов Российской Федерации, устанавливающих </w:t>
      </w:r>
      <w:r>
        <w:t>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и обеспечение их исполнения</w:t>
      </w:r>
      <w:r>
        <w:t>.</w:t>
      </w:r>
    </w:p>
    <w:p w14:paraId="2F000000">
      <w:pPr>
        <w:widowControl w:val="0"/>
        <w:ind/>
      </w:pPr>
      <w:r>
        <w:t>Законом Ярославской области от 01.10.2012 № 41-з «Об оказании бесплатной юридической помощи в Ярославской области» установлено, что правом на получение бесплатной юридической помощи в рамках государственной системы бесплатной юридической помощи помимо граждан</w:t>
      </w:r>
      <w:r>
        <w:t xml:space="preserve">, которым соответствующее право предоставлено федеральными законами, </w:t>
      </w:r>
      <w:r>
        <w:t>обладают также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с:</w:t>
      </w:r>
    </w:p>
    <w:p w14:paraId="30000000">
      <w:pPr>
        <w:widowControl w:val="0"/>
        <w:ind/>
      </w:pPr>
      <w:r>
        <w:t>- отказом работодателя в заключении трудового договора, нарушающим гарантии, установленные Трудовым кодексом Российской Федерации;</w:t>
      </w:r>
    </w:p>
    <w:p w14:paraId="31000000">
      <w:pPr>
        <w:widowControl w:val="0"/>
        <w:ind/>
      </w:pPr>
      <w:r>
        <w:t>- восстановлением на работе, взысканием заработка (в том числе за время вынужденного прогула);</w:t>
      </w:r>
    </w:p>
    <w:p w14:paraId="32000000">
      <w:pPr>
        <w:widowControl w:val="0"/>
        <w:ind/>
      </w:pPr>
      <w:r>
        <w:t>- компенсацией морального вреда, причиненного неправомерными действиями (бездействием) работодателя;</w:t>
      </w:r>
    </w:p>
    <w:p w14:paraId="33000000">
      <w:pPr>
        <w:widowControl w:val="0"/>
        <w:ind/>
      </w:pPr>
      <w:r>
        <w:t>- 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</w:p>
    <w:p w14:paraId="34000000">
      <w:pPr>
        <w:widowControl w:val="0"/>
        <w:ind/>
      </w:pPr>
      <w:r>
        <w:t xml:space="preserve">Виды бесплатной юридической помощи, а также перечень случаев, </w:t>
      </w:r>
      <w:r>
        <w:br/>
      </w:r>
      <w:r>
        <w:t xml:space="preserve">в которых </w:t>
      </w:r>
      <w:r>
        <w:t xml:space="preserve">адвокаты оказывают бесплатную юридическую помощь </w:t>
      </w:r>
      <w:r>
        <w:t xml:space="preserve">в рамках государственной системы бесплатной юридической помощи, </w:t>
      </w:r>
      <w:r>
        <w:t>определены Федеральным законом от 21.11.2011 № 324-ФЗ «О бесплатной юридической помощи в Российской Федерации».</w:t>
      </w:r>
    </w:p>
    <w:p w14:paraId="35000000">
      <w:pPr>
        <w:widowControl w:val="0"/>
        <w:ind/>
      </w:pPr>
      <w:r>
        <w:t>П</w:t>
      </w:r>
      <w:r>
        <w:t xml:space="preserve">о состоянию на </w:t>
      </w:r>
      <w:r>
        <w:t>0</w:t>
      </w:r>
      <w:r>
        <w:t>1</w:t>
      </w:r>
      <w:r>
        <w:t xml:space="preserve"> </w:t>
      </w:r>
      <w:r>
        <w:t>января</w:t>
      </w:r>
      <w:r>
        <w:t xml:space="preserve"> 20</w:t>
      </w:r>
      <w:r>
        <w:t>2</w:t>
      </w:r>
      <w:r>
        <w:t>3</w:t>
      </w:r>
      <w:r>
        <w:t xml:space="preserve"> года </w:t>
      </w:r>
      <w:r>
        <w:t xml:space="preserve">список адвокатов, участвующих в деятельности государственной системы бесплатной юридической помощи </w:t>
      </w:r>
      <w:r>
        <w:t xml:space="preserve">в Ярославской области, включал </w:t>
      </w:r>
      <w:r>
        <w:t>78</w:t>
      </w:r>
      <w:r>
        <w:t xml:space="preserve"> адвока</w:t>
      </w:r>
      <w:r>
        <w:t>тов</w:t>
      </w:r>
      <w:r>
        <w:t>.</w:t>
      </w:r>
    </w:p>
    <w:p w14:paraId="36000000">
      <w:pPr>
        <w:widowControl w:val="0"/>
        <w:ind/>
      </w:pPr>
      <w:r>
        <w:t>Актуальный с</w:t>
      </w:r>
      <w:r>
        <w:t>писок адвокатов, участвующих в государственной системе бесплатной юридической помощи</w:t>
      </w:r>
      <w:r>
        <w:t xml:space="preserve"> в Ярославской области</w:t>
      </w:r>
      <w:r>
        <w:t xml:space="preserve">, размещается на </w:t>
      </w:r>
      <w:r>
        <w:t>п</w:t>
      </w:r>
      <w:r>
        <w:t>ортале органов государственной власти Ярославской области (</w:t>
      </w:r>
      <w:r>
        <w:t>https</w:t>
      </w:r>
      <w:r>
        <w:t>://</w:t>
      </w:r>
      <w:r>
        <w:t>www</w:t>
      </w:r>
      <w:r>
        <w:t>.</w:t>
      </w:r>
      <w:r>
        <w:t>yarregion</w:t>
      </w:r>
      <w:r>
        <w:t>.</w:t>
      </w:r>
      <w:r>
        <w:t>ru</w:t>
      </w:r>
      <w:r>
        <w:t>/</w:t>
      </w:r>
      <w:r>
        <w:t>Pages</w:t>
      </w:r>
      <w:r>
        <w:t>/</w:t>
      </w:r>
      <w:r>
        <w:t>juryhelp</w:t>
      </w:r>
      <w:r>
        <w:t>/</w:t>
      </w:r>
      <w:r>
        <w:t>lawyers</w:t>
      </w:r>
      <w:r>
        <w:t>.</w:t>
      </w:r>
      <w:r>
        <w:t>aspx</w:t>
      </w:r>
      <w:r>
        <w:t>)</w:t>
      </w:r>
      <w:r>
        <w:t xml:space="preserve"> и на </w:t>
      </w:r>
      <w:r>
        <w:t>сайте Адвокатской палаты Ярославской области (</w:t>
      </w:r>
      <w:r>
        <w:t>https://apyo.fparf.ru/legal-support/</w:t>
      </w:r>
      <w:r>
        <w:t>).</w:t>
      </w:r>
      <w:r>
        <w:t xml:space="preserve"> </w:t>
      </w:r>
    </w:p>
    <w:p w14:paraId="37000000">
      <w:pPr>
        <w:widowControl w:val="0"/>
        <w:ind/>
      </w:pPr>
      <w:r>
        <w:t>К адвокатам, являющимся участниками государственной системы бесплатной юридической помощи в Ярославской области, в 202</w:t>
      </w:r>
      <w:r>
        <w:t>3</w:t>
      </w:r>
      <w:r>
        <w:t xml:space="preserve"> году за получением бесплатной юридической помощи обратилось </w:t>
      </w:r>
      <w:r>
        <w:t>227</w:t>
      </w:r>
      <w:r>
        <w:rPr>
          <w:b w:val="1"/>
        </w:rPr>
        <w:t xml:space="preserve"> </w:t>
      </w:r>
      <w:r>
        <w:t xml:space="preserve">граждан, </w:t>
      </w:r>
      <w:r>
        <w:t xml:space="preserve">имеющих право на получение бесплатной юридической помощи в соответствии </w:t>
      </w:r>
      <w:r>
        <w:t>Федеральным законом от 21.11.2011 № 324-ФЗ «О бесплатной юридической помощи в Российской Федерации»</w:t>
      </w:r>
      <w:r>
        <w:t xml:space="preserve"> и </w:t>
      </w:r>
      <w:r>
        <w:t xml:space="preserve">Законом Ярославской области от 01.10.2012 № 41-з «Об оказании бесплатной юридической </w:t>
      </w:r>
      <w:r>
        <w:t>помощи в Ярославской области»</w:t>
      </w:r>
      <w:r>
        <w:t>. Из них:</w:t>
      </w:r>
    </w:p>
    <w:p w14:paraId="38000000">
      <w:pPr>
        <w:widowControl w:val="0"/>
        <w:ind/>
      </w:pPr>
      <w:r>
        <w:t>-</w:t>
      </w:r>
      <w:r>
        <w:t> </w:t>
      </w:r>
      <w:r>
        <w:t xml:space="preserve">малоимущие граждане – </w:t>
      </w:r>
      <w:r>
        <w:t>9</w:t>
      </w:r>
      <w:r>
        <w:t xml:space="preserve"> человек;</w:t>
      </w:r>
    </w:p>
    <w:p w14:paraId="39000000">
      <w:pPr>
        <w:widowControl w:val="0"/>
        <w:ind/>
      </w:pPr>
      <w:r>
        <w:t>-</w:t>
      </w:r>
      <w:r>
        <w:t> </w:t>
      </w:r>
      <w:r>
        <w:t xml:space="preserve">инвалиды </w:t>
      </w:r>
      <w:r>
        <w:t>I</w:t>
      </w:r>
      <w:r>
        <w:t xml:space="preserve"> </w:t>
      </w:r>
      <w:r>
        <w:t xml:space="preserve">и </w:t>
      </w:r>
      <w:r>
        <w:t>II</w:t>
      </w:r>
      <w:r>
        <w:t xml:space="preserve"> </w:t>
      </w:r>
      <w:r>
        <w:t xml:space="preserve">группы – </w:t>
      </w:r>
      <w:r>
        <w:t xml:space="preserve">54 </w:t>
      </w:r>
      <w:r>
        <w:t>человек</w:t>
      </w:r>
      <w:r>
        <w:t>а</w:t>
      </w:r>
      <w:r>
        <w:t>;</w:t>
      </w:r>
    </w:p>
    <w:p w14:paraId="3A000000">
      <w:pPr>
        <w:widowControl w:val="0"/>
        <w:ind/>
      </w:pPr>
      <w:r>
        <w:t>-</w:t>
      </w:r>
      <w:r>
        <w:t> </w:t>
      </w:r>
      <w:r>
        <w:t>дет</w:t>
      </w:r>
      <w:r>
        <w:t>и</w:t>
      </w:r>
      <w:r>
        <w:t>-инвалид</w:t>
      </w:r>
      <w:r>
        <w:t>ы</w:t>
      </w:r>
      <w:r>
        <w:t>, дет</w:t>
      </w:r>
      <w:r>
        <w:t>и</w:t>
      </w:r>
      <w:r>
        <w:t>-сирот</w:t>
      </w:r>
      <w:r>
        <w:t>ы</w:t>
      </w:r>
      <w:r>
        <w:t>, дет</w:t>
      </w:r>
      <w:r>
        <w:t>и</w:t>
      </w:r>
      <w:r>
        <w:t>, оставши</w:t>
      </w:r>
      <w:r>
        <w:t>е</w:t>
      </w:r>
      <w:r>
        <w:t>ся без попечения родителей, лица из числа детей-сирот и детей, оставшихся без попечения родителей, а также их законны</w:t>
      </w:r>
      <w:r>
        <w:t>е</w:t>
      </w:r>
      <w:r>
        <w:t xml:space="preserve"> представител</w:t>
      </w:r>
      <w:r>
        <w:t>и</w:t>
      </w:r>
      <w:r>
        <w:t xml:space="preserve"> и представител</w:t>
      </w:r>
      <w:r>
        <w:t xml:space="preserve">и – </w:t>
      </w:r>
      <w:r>
        <w:br/>
      </w:r>
      <w:r>
        <w:t>138</w:t>
      </w:r>
      <w:r>
        <w:t xml:space="preserve"> </w:t>
      </w:r>
      <w:r>
        <w:t>человек;</w:t>
      </w:r>
    </w:p>
    <w:p w14:paraId="3B000000">
      <w:pPr>
        <w:ind w:firstLine="708" w:left="0"/>
      </w:pPr>
      <w:r>
        <w:t>-</w:t>
      </w:r>
      <w:r>
        <w:t> </w:t>
      </w:r>
      <w:r>
        <w:t>граждане, пострадавшие в результате чрезвычайной ситуации </w:t>
      </w:r>
      <w:r>
        <w:t xml:space="preserve">– </w:t>
      </w:r>
      <w:r>
        <w:t>6 человек</w:t>
      </w:r>
      <w:r>
        <w:t>;</w:t>
      </w:r>
    </w:p>
    <w:p w14:paraId="3C000000">
      <w:pPr>
        <w:widowControl w:val="0"/>
        <w:ind/>
      </w:pPr>
      <w:r>
        <w:t>-</w:t>
      </w:r>
      <w:r>
        <w:t> </w:t>
      </w:r>
      <w:r>
        <w:t>граждане, которым право на получение бесплатной юридической помощи предоставлено Законом Ярославской области</w:t>
      </w:r>
      <w:r>
        <w:t xml:space="preserve"> </w:t>
      </w:r>
      <w:r>
        <w:t xml:space="preserve">от 01.10.2012 № 41-з «Об оказании бесплатной юридической помощи в Ярославской области» – </w:t>
      </w:r>
      <w:r>
        <w:br/>
      </w:r>
      <w:r>
        <w:t>9</w:t>
      </w:r>
      <w:r>
        <w:t> </w:t>
      </w:r>
      <w:r>
        <w:t>человек</w:t>
      </w:r>
      <w:r>
        <w:t>;</w:t>
      </w:r>
    </w:p>
    <w:p w14:paraId="3D000000">
      <w:pPr>
        <w:widowControl w:val="0"/>
        <w:ind/>
      </w:pPr>
      <w:r>
        <w:t xml:space="preserve">- </w:t>
      </w:r>
      <w:r>
        <w:t>военнослужащие</w:t>
      </w:r>
      <w:r>
        <w:t xml:space="preserve"> СВО – 8 человек;</w:t>
      </w:r>
    </w:p>
    <w:p w14:paraId="3E000000">
      <w:pPr>
        <w:widowControl w:val="0"/>
        <w:ind/>
      </w:pPr>
      <w:r>
        <w:t>- несовершеннолетние, содержащиеся в учреждениях системы профилактики безнадзорности – 2 человека;</w:t>
      </w:r>
    </w:p>
    <w:p w14:paraId="3F000000">
      <w:pPr>
        <w:widowControl w:val="0"/>
        <w:ind/>
      </w:pPr>
      <w:r>
        <w:t>- граждане, признанные судом недееспособными – 1 человек.</w:t>
      </w:r>
    </w:p>
    <w:p w14:paraId="40000000">
      <w:pPr>
        <w:widowControl w:val="0"/>
        <w:ind/>
      </w:pPr>
      <w:r>
        <w:t xml:space="preserve">Общее количество фактов оказания </w:t>
      </w:r>
      <w:r>
        <w:rPr>
          <w:shd w:themeFill="background1" w:val="clear"/>
        </w:rPr>
        <w:t xml:space="preserve">адвокатами </w:t>
      </w:r>
      <w:r>
        <w:t xml:space="preserve">бесплатной юридической помощи </w:t>
      </w:r>
      <w:r>
        <w:t xml:space="preserve">указанным категориям граждан </w:t>
      </w:r>
      <w:r>
        <w:rPr>
          <w:shd w:themeFill="background1" w:val="clear"/>
        </w:rPr>
        <w:t xml:space="preserve">в </w:t>
      </w:r>
      <w:r>
        <w:rPr>
          <w:shd w:themeFill="background1" w:val="clear"/>
        </w:rPr>
        <w:t>202</w:t>
      </w:r>
      <w:r>
        <w:rPr>
          <w:shd w:themeFill="background1" w:val="clear"/>
        </w:rPr>
        <w:t>3</w:t>
      </w:r>
      <w:r>
        <w:rPr>
          <w:shd w:themeFill="background1" w:val="clear"/>
        </w:rPr>
        <w:t xml:space="preserve"> </w:t>
      </w:r>
      <w:r>
        <w:rPr>
          <w:shd w:themeFill="background1" w:val="clear"/>
        </w:rPr>
        <w:t>году составило</w:t>
      </w:r>
      <w:r>
        <w:t xml:space="preserve"> </w:t>
      </w:r>
      <w:r>
        <w:t>649</w:t>
      </w:r>
      <w:r>
        <w:t>, из них:</w:t>
      </w:r>
    </w:p>
    <w:p w14:paraId="41000000">
      <w:pPr>
        <w:widowControl w:val="0"/>
        <w:ind/>
      </w:pPr>
      <w:r>
        <w:t xml:space="preserve">- правовое консультирование в устной форме – </w:t>
      </w:r>
      <w:r>
        <w:t>322</w:t>
      </w:r>
      <w:r>
        <w:rPr>
          <w:b w:val="1"/>
        </w:rPr>
        <w:t xml:space="preserve"> </w:t>
      </w:r>
      <w:r>
        <w:t>факт</w:t>
      </w:r>
      <w:r>
        <w:t>а</w:t>
      </w:r>
      <w:bookmarkStart w:id="1" w:name="_GoBack"/>
      <w:bookmarkEnd w:id="1"/>
      <w:r>
        <w:t>;</w:t>
      </w:r>
    </w:p>
    <w:p w14:paraId="42000000">
      <w:pPr>
        <w:widowControl w:val="0"/>
        <w:ind/>
      </w:pPr>
      <w:r>
        <w:t>- </w:t>
      </w:r>
      <w:r>
        <w:t xml:space="preserve">правовое консультирование в письменной форме – </w:t>
      </w:r>
      <w:r>
        <w:t>29</w:t>
      </w:r>
      <w:r>
        <w:rPr>
          <w:b w:val="1"/>
        </w:rPr>
        <w:t xml:space="preserve"> </w:t>
      </w:r>
      <w:r>
        <w:t>факт</w:t>
      </w:r>
      <w:r>
        <w:t>ов</w:t>
      </w:r>
      <w:r>
        <w:t>;</w:t>
      </w:r>
    </w:p>
    <w:p w14:paraId="43000000">
      <w:pPr>
        <w:widowControl w:val="0"/>
        <w:ind/>
      </w:pPr>
      <w:r>
        <w:t xml:space="preserve">- составление заявлений, жалоб, ходатайств и других документов правового характера – </w:t>
      </w:r>
      <w:r>
        <w:t>208</w:t>
      </w:r>
      <w:r>
        <w:t xml:space="preserve"> факт</w:t>
      </w:r>
      <w:r>
        <w:t>ов</w:t>
      </w:r>
      <w:r>
        <w:t>;</w:t>
      </w:r>
    </w:p>
    <w:p w14:paraId="44000000">
      <w:pPr>
        <w:widowControl w:val="0"/>
        <w:ind/>
      </w:pPr>
      <w:r>
        <w:t xml:space="preserve">- представление интересов </w:t>
      </w:r>
      <w:r>
        <w:t>в судах  </w:t>
      </w:r>
      <w:r>
        <w:t>– </w:t>
      </w:r>
      <w:r>
        <w:t>90 фактов</w:t>
      </w:r>
      <w:r>
        <w:t>.</w:t>
      </w:r>
    </w:p>
    <w:p w14:paraId="45000000">
      <w:pPr>
        <w:widowControl w:val="0"/>
        <w:ind/>
      </w:pPr>
      <w:r>
        <w:t>К числу правовых вопросов, по которым чаще всего адвокатами оказывалась бесплатная юридическая помощь, относятся:</w:t>
      </w:r>
    </w:p>
    <w:p w14:paraId="46000000">
      <w:pPr>
        <w:widowControl w:val="0"/>
        <w:ind/>
      </w:pPr>
      <w:r>
        <w:t>- предоставление жилого помещения по договору социального найма;</w:t>
      </w:r>
    </w:p>
    <w:p w14:paraId="47000000">
      <w:pPr>
        <w:widowControl w:val="0"/>
        <w:ind/>
      </w:pPr>
      <w:r>
        <w:t>- оспаривание сделок с недвижимым имуществом (квартира является единственным местом жительства обратившегося);</w:t>
      </w:r>
    </w:p>
    <w:p w14:paraId="48000000">
      <w:pPr>
        <w:widowControl w:val="0"/>
        <w:ind/>
      </w:pPr>
      <w:r>
        <w:t>- взыскание алиментов;</w:t>
      </w:r>
    </w:p>
    <w:p w14:paraId="49000000">
      <w:pPr>
        <w:widowControl w:val="0"/>
        <w:ind/>
      </w:pPr>
      <w:r>
        <w:t>- </w:t>
      </w:r>
      <w:r>
        <w:t>защита прав потребителей (в части предоставления коммунальных услуг)</w:t>
      </w:r>
      <w:r>
        <w:t>;</w:t>
      </w:r>
    </w:p>
    <w:p w14:paraId="4A000000">
      <w:pPr>
        <w:widowControl w:val="0"/>
        <w:ind/>
      </w:pPr>
      <w:r>
        <w:t xml:space="preserve"> - предоставление мер социальной поддержки, оказание малоимущим гражданам государственной социальной помощи;</w:t>
      </w:r>
    </w:p>
    <w:p w14:paraId="4B000000">
      <w:pPr>
        <w:widowControl w:val="0"/>
        <w:ind/>
      </w:pPr>
      <w:r>
        <w:t>- защита прав и законных интересов детей-сирот и детей, ост</w:t>
      </w:r>
      <w:r>
        <w:t>авшихся без попечения родителей.</w:t>
      </w:r>
    </w:p>
    <w:p w14:paraId="4C000000">
      <w:pPr>
        <w:widowControl w:val="0"/>
        <w:ind/>
      </w:pPr>
      <w:r>
        <w:t>В 202</w:t>
      </w:r>
      <w:r>
        <w:t>3</w:t>
      </w:r>
      <w:r>
        <w:t xml:space="preserve"> году Правительством области продолжена реализация проекта по ежемесячному проведению Дней бесплатной юридической помощи в общественных приемных Губернатора области в городских округах и муниципальных районах Ярославской области, в рамках которых любой гражданин (независимо от его возраста и социального статуса), обратившись в общественную приемную Губернатора области, может получить </w:t>
      </w:r>
      <w:r>
        <w:t>бесплатную консультацию адвоката по любому правовому вопросу, за исключением вопросов осуществления предпринимательской деятельности, в том числе хозяйственных споров заявителя с контрагентами или конкурентами, и вопросов, связанных с совершением преступления или участием в уголовном судопроизводстве.</w:t>
      </w:r>
      <w:r>
        <w:t xml:space="preserve"> </w:t>
      </w:r>
      <w:r>
        <w:t>За 12 Дней бесплатной юридической помощи бесплатные юридические консультации получили 1 188</w:t>
      </w:r>
      <w:r>
        <w:t xml:space="preserve"> человек. </w:t>
      </w:r>
    </w:p>
    <w:p w14:paraId="4D000000">
      <w:pPr>
        <w:widowControl w:val="0"/>
        <w:ind/>
      </w:pPr>
      <w:r>
        <w:t>В проведении Дней бесплатной юридической помощи принимали участие</w:t>
      </w:r>
      <w:r>
        <w:t xml:space="preserve"> Управление Федеральной службы судебных приставов по Ярославской области и Ярославск</w:t>
      </w:r>
      <w:r>
        <w:t>ое</w:t>
      </w:r>
      <w:r>
        <w:t xml:space="preserve"> региональн</w:t>
      </w:r>
      <w:r>
        <w:t>ое</w:t>
      </w:r>
      <w:r>
        <w:t xml:space="preserve"> отделение Общероссийской общественн</w:t>
      </w:r>
      <w:r>
        <w:t>ой организации «ФинПотребСоюз».</w:t>
      </w:r>
    </w:p>
    <w:p w14:paraId="4E000000">
      <w:pPr>
        <w:widowControl w:val="0"/>
        <w:ind/>
      </w:pPr>
      <w:r>
        <w:t xml:space="preserve">Объем бюджетных ассигнований, предусмотренных Законом Ярославской области от </w:t>
      </w:r>
      <w:r>
        <w:t>23.12.2022</w:t>
      </w:r>
      <w:r>
        <w:t xml:space="preserve"> № </w:t>
      </w:r>
      <w:r>
        <w:t>76</w:t>
      </w:r>
      <w:r>
        <w:t>-з «Об областном бюджете на 202</w:t>
      </w:r>
      <w:r>
        <w:t>3</w:t>
      </w:r>
      <w:r>
        <w:t> </w:t>
      </w:r>
      <w:r>
        <w:t>год и на плановый период 202</w:t>
      </w:r>
      <w:r>
        <w:t>4</w:t>
      </w:r>
      <w:r>
        <w:t xml:space="preserve"> и 202</w:t>
      </w:r>
      <w:r>
        <w:t>5</w:t>
      </w:r>
      <w:r>
        <w:t xml:space="preserve"> годов» на оплату труда адвокатов, оказывающих гражданам бесплатную юридическую помощь, и компенсацию расходов адвокатов, оказывающих </w:t>
      </w:r>
      <w:r>
        <w:t>такую</w:t>
      </w:r>
      <w:r>
        <w:t xml:space="preserve"> помощь, составил </w:t>
      </w:r>
      <w:r>
        <w:br/>
      </w:r>
      <w:r>
        <w:t>в 202</w:t>
      </w:r>
      <w:r>
        <w:t>3</w:t>
      </w:r>
      <w:r>
        <w:t xml:space="preserve"> </w:t>
      </w:r>
      <w:r>
        <w:t xml:space="preserve">году </w:t>
      </w:r>
      <w:r>
        <w:t>899</w:t>
      </w:r>
      <w:r>
        <w:t> </w:t>
      </w:r>
      <w:r>
        <w:t>835</w:t>
      </w:r>
      <w:r>
        <w:t xml:space="preserve"> </w:t>
      </w:r>
      <w:r>
        <w:t>руб</w:t>
      </w:r>
      <w:r>
        <w:t>.</w:t>
      </w:r>
      <w:r>
        <w:t xml:space="preserve"> </w:t>
      </w:r>
      <w:r>
        <w:t xml:space="preserve">Размер </w:t>
      </w:r>
      <w:r>
        <w:t>субсидии, выплаченной Адвокатской палате Ярославской области в 202</w:t>
      </w:r>
      <w:r>
        <w:t>3</w:t>
      </w:r>
      <w:r>
        <w:t xml:space="preserve"> году, </w:t>
      </w:r>
      <w:r>
        <w:t xml:space="preserve">составил </w:t>
      </w:r>
      <w:r>
        <w:t>864 425</w:t>
      </w:r>
      <w:r>
        <w:rPr>
          <w:sz w:val="24"/>
        </w:rPr>
        <w:t xml:space="preserve"> руб</w:t>
      </w:r>
      <w:r>
        <w:t>.</w:t>
      </w:r>
      <w:r>
        <w:t xml:space="preserve"> Задолженность перед Адвокатской палатой Ярославской области по состоянию на 31</w:t>
      </w:r>
      <w:r>
        <w:t> </w:t>
      </w:r>
      <w:r>
        <w:t>декабря 202</w:t>
      </w:r>
      <w:r>
        <w:t>3</w:t>
      </w:r>
      <w:r>
        <w:t xml:space="preserve"> года отсутствовала.</w:t>
      </w:r>
    </w:p>
    <w:p w14:paraId="4F000000">
      <w:pPr>
        <w:widowControl w:val="0"/>
        <w:ind/>
      </w:pPr>
      <w:r>
        <w:t xml:space="preserve">В рамках негосударственной системы бесплатной юридической помощи в Ярославской области органы местного самоуправления городских округов и муниципальных районов Ярославской области реализуют полномочия по организации оказания бесплатной юридической помощи </w:t>
      </w:r>
      <w:r>
        <w:br/>
      </w:r>
      <w:r>
        <w:t xml:space="preserve">в соответствии с </w:t>
      </w:r>
      <w:r>
        <w:t>соглашениями с Правительством Ярославской области о реализации на территории области Федерального закона «О бесплатной юридической помощи в Российской Федерации».</w:t>
      </w:r>
    </w:p>
    <w:p w14:paraId="50000000">
      <w:pPr>
        <w:widowControl w:val="0"/>
        <w:ind/>
      </w:pPr>
      <w:r>
        <w:t>Информация о порядке оказания бесплатной юридической помощи в соответствующем муниципальном образовании размещена на официальных сайтах городских округов и муниципальных районов Ярославской области.</w:t>
      </w:r>
    </w:p>
    <w:p w14:paraId="51000000">
      <w:pPr>
        <w:widowControl w:val="0"/>
        <w:ind/>
      </w:pPr>
      <w:r>
        <w:t>Всего в 202</w:t>
      </w:r>
      <w:r>
        <w:t>3</w:t>
      </w:r>
      <w:r>
        <w:t xml:space="preserve"> году органами местного самоуправления бесплатная </w:t>
      </w:r>
      <w:r>
        <w:t>юридическая помощь была оказана 1204</w:t>
      </w:r>
      <w:r>
        <w:t xml:space="preserve"> гражданам. При этом </w:t>
      </w:r>
      <w:r>
        <w:t xml:space="preserve">в </w:t>
      </w:r>
      <w:r>
        <w:t>1090</w:t>
      </w:r>
      <w:r>
        <w:t xml:space="preserve"> случаях </w:t>
      </w:r>
      <w:r>
        <w:t xml:space="preserve">гражданам были предоставлены правовые консультации в устной форме, </w:t>
      </w:r>
      <w:r>
        <w:t xml:space="preserve">в </w:t>
      </w:r>
      <w:r>
        <w:t>3</w:t>
      </w:r>
      <w:r>
        <w:t xml:space="preserve"> случа</w:t>
      </w:r>
      <w:r>
        <w:t xml:space="preserve">ях </w:t>
      </w:r>
      <w:r>
        <w:t>– правов</w:t>
      </w:r>
      <w:r>
        <w:t>ая</w:t>
      </w:r>
      <w:r>
        <w:t xml:space="preserve"> консультаци</w:t>
      </w:r>
      <w:r>
        <w:t>я</w:t>
      </w:r>
      <w:r>
        <w:t xml:space="preserve"> в письменной форме, составлено </w:t>
      </w:r>
      <w:r>
        <w:t>114</w:t>
      </w:r>
      <w:r>
        <w:t xml:space="preserve"> документов правового характера. </w:t>
      </w:r>
    </w:p>
    <w:p w14:paraId="52000000">
      <w:pPr>
        <w:widowControl w:val="0"/>
        <w:ind/>
      </w:pPr>
      <w:r>
        <w:t>Бесплатная юридическая помощь в рамках негосударственной системы бесплатной юридической помощи в Ярославской области в 202</w:t>
      </w:r>
      <w:r>
        <w:t>3</w:t>
      </w:r>
      <w:r>
        <w:t xml:space="preserve"> году оказывалась юридическими клиниками Ярославского государственного</w:t>
      </w:r>
      <w:r>
        <w:t xml:space="preserve"> университета им. П.Г. Демидова и </w:t>
      </w:r>
      <w:r>
        <w:t>Ярославского филиала Московского финансово-юридического университета</w:t>
      </w:r>
      <w:r>
        <w:t>. Количество граждан, которым была оказана правовая помощь юридическими клиниками в 202</w:t>
      </w:r>
      <w:r>
        <w:t>3</w:t>
      </w:r>
      <w:r>
        <w:t xml:space="preserve"> году, составило </w:t>
      </w:r>
      <w:r>
        <w:t>204</w:t>
      </w:r>
      <w:r>
        <w:t xml:space="preserve"> человек</w:t>
      </w:r>
      <w:r>
        <w:t>а</w:t>
      </w:r>
      <w:r>
        <w:t xml:space="preserve">. Юридическими клиниками было предоставлено </w:t>
      </w:r>
      <w:r>
        <w:t>184</w:t>
      </w:r>
      <w:r>
        <w:t> </w:t>
      </w:r>
      <w:r>
        <w:t xml:space="preserve">устных </w:t>
      </w:r>
      <w:r>
        <w:t>консультаци</w:t>
      </w:r>
      <w:r>
        <w:t>и</w:t>
      </w:r>
      <w:r>
        <w:t xml:space="preserve">, </w:t>
      </w:r>
      <w:r>
        <w:t>20</w:t>
      </w:r>
      <w:r>
        <w:t xml:space="preserve"> консультаци</w:t>
      </w:r>
      <w:r>
        <w:t>й</w:t>
      </w:r>
      <w:r>
        <w:t xml:space="preserve"> в письменной форме, составлен</w:t>
      </w:r>
      <w:r>
        <w:t>о</w:t>
      </w:r>
      <w:r>
        <w:t xml:space="preserve"> </w:t>
      </w:r>
      <w:r>
        <w:t>20</w:t>
      </w:r>
      <w:r>
        <w:t xml:space="preserve"> документ</w:t>
      </w:r>
      <w:r>
        <w:t>ов</w:t>
      </w:r>
      <w:r>
        <w:t xml:space="preserve"> правового характера.</w:t>
      </w:r>
    </w:p>
    <w:p w14:paraId="53000000">
      <w:pPr>
        <w:widowControl w:val="0"/>
        <w:ind/>
      </w:pPr>
      <w:r>
        <w:t>В целях развития негосударственной системы бесплатной юридической помощи в Ярославской области приняты и реализуются постановление Правительства области от 30.08.2013 № 1154-п «Об оказании имущественной поддержки социально ориентированным некоммерческим организациям и внесении изменения в постановление Правительства области от 05.02.2013 № 60-п», постановление Правительства области от 04.09.2013 № 1198-п «Об утверждении Порядка оказания информационной и консультационной поддержки социально ориентированным некоммерческим орган</w:t>
      </w:r>
      <w:r>
        <w:t>изациям в Ярославской области».</w:t>
      </w:r>
    </w:p>
    <w:p w14:paraId="54000000">
      <w:pPr>
        <w:widowControl w:val="0"/>
        <w:ind/>
      </w:pPr>
      <w:r>
        <w:t>В реестр социально ориентированных некоммерческих организаций Ярославской области – получателей государственной поддержки в 202</w:t>
      </w:r>
      <w:r>
        <w:t>3</w:t>
      </w:r>
      <w:r>
        <w:t xml:space="preserve"> год</w:t>
      </w:r>
      <w:r>
        <w:t>у</w:t>
      </w:r>
      <w:r>
        <w:t xml:space="preserve"> вошли</w:t>
      </w:r>
      <w:r>
        <w:t>, в частности</w:t>
      </w:r>
      <w:r>
        <w:t>:</w:t>
      </w:r>
    </w:p>
    <w:p w14:paraId="55000000">
      <w:pPr>
        <w:widowControl w:val="0"/>
        <w:ind/>
        <w:rPr>
          <w:color w:val="000000"/>
        </w:rPr>
      </w:pPr>
      <w:r>
        <w:t xml:space="preserve">- частное учреждение дополнительного профессионального образования Институт повышения квалификации «Конверсия» - Высшая школа бизнеса с проектом </w:t>
      </w:r>
      <w:r>
        <w:rPr>
          <w:color w:val="000000"/>
        </w:rPr>
        <w:t>«Будущее без коррупции»;</w:t>
      </w:r>
    </w:p>
    <w:p w14:paraId="56000000">
      <w:pPr>
        <w:widowControl w:val="0"/>
        <w:ind/>
      </w:pPr>
      <w:r>
        <w:rPr>
          <w:color w:val="000000"/>
        </w:rPr>
        <w:t xml:space="preserve">- общественная организация Ярославской области «Общество по защите прав потребителей» </w:t>
      </w:r>
      <w:r>
        <w:t xml:space="preserve">с </w:t>
      </w:r>
      <w:r>
        <w:rPr>
          <w:color w:val="000000"/>
        </w:rPr>
        <w:t xml:space="preserve">проектом  «Финпросвет для граждан «серебряного возраста»», направленным на повышение финансовой грамотности населения; </w:t>
      </w:r>
    </w:p>
    <w:p w14:paraId="57000000">
      <w:pPr>
        <w:widowControl w:val="0"/>
        <w:ind/>
      </w:pPr>
      <w:r>
        <w:t>- автономная некоммерческая организация «Агентство социальной поддержки семьи и защиты семейных ценностей «Моя Семья» с просветительским проектом в сфере финансов для взрослых и детей «ФинКласс», направленным на повышение финансовой грамотности населения;</w:t>
      </w:r>
    </w:p>
    <w:p w14:paraId="58000000">
      <w:pPr>
        <w:widowControl w:val="0"/>
        <w:ind/>
      </w:pPr>
      <w:r>
        <w:t>- автономная некоммерческая организация «Ресурсный центр поддержки некоммерческих организаций и гражданских инициатив» с проектом «Оказание институциональной поддержки социально ориентированным некоммерческим организациям Ярославской области посредством работы Ресурсного центра для СОНКО на областном уровне и в муниципальных образованиях»;</w:t>
      </w:r>
    </w:p>
    <w:p w14:paraId="59000000">
      <w:pPr>
        <w:widowControl w:val="0"/>
        <w:ind/>
      </w:pPr>
      <w:r>
        <w:t>- Ярославская региональная общественная организация в сфере просвещения и социальной помощи «Народный университет» с проектом  «Финансовая грамотность: верное решение», направленным на повышение финансовой грамотности населения;</w:t>
      </w:r>
    </w:p>
    <w:p w14:paraId="5A000000">
      <w:pPr>
        <w:widowControl w:val="0"/>
        <w:ind/>
      </w:pPr>
      <w:r>
        <w:t>- Ярославская региональная общественная организация в сфере просвещения и социальной помощи «Народный университет» с проектом  «Школа пожилого человека»;</w:t>
      </w:r>
    </w:p>
    <w:p w14:paraId="5B000000">
      <w:pPr>
        <w:widowControl w:val="0"/>
        <w:ind/>
        <w:rPr>
          <w:color w:val="000000"/>
        </w:rPr>
      </w:pPr>
      <w:r>
        <w:t>- Ярославская региональная общественная организация в сфере просвещения и социальной помощи «Народный университет» с проектом «Общественное просвещение – Знание.TV».</w:t>
      </w:r>
    </w:p>
    <w:p w14:paraId="5C000000">
      <w:pPr>
        <w:widowControl w:val="0"/>
        <w:ind/>
      </w:pPr>
      <w:r>
        <w:t>В 202</w:t>
      </w:r>
      <w:r>
        <w:t>3</w:t>
      </w:r>
      <w:r>
        <w:t xml:space="preserve"> году Правительством Ярославской области будет продолжена работа </w:t>
      </w:r>
      <w:r>
        <w:t xml:space="preserve">по обеспечению функционирования государственной и негосударственной систем бесплатной юридической помощи в Ярославской </w:t>
      </w:r>
      <w:r>
        <w:t xml:space="preserve">области, в том числе </w:t>
      </w:r>
      <w:r>
        <w:t>по проведению Дней бесплатной юридической помощи</w:t>
      </w:r>
      <w:r>
        <w:t xml:space="preserve"> в общественных приемных Губернатора области в городских округах и муниципальных районах области</w:t>
      </w:r>
      <w:r>
        <w:t xml:space="preserve">, </w:t>
      </w:r>
      <w:r>
        <w:t xml:space="preserve">а также по </w:t>
      </w:r>
      <w:r>
        <w:t xml:space="preserve">информированию населения </w:t>
      </w:r>
      <w:r>
        <w:br/>
      </w:r>
      <w:r>
        <w:t xml:space="preserve">о праве на получение бесплатной юридической помощи, </w:t>
      </w:r>
      <w:r>
        <w:t xml:space="preserve">ее видах и </w:t>
      </w:r>
      <w:r>
        <w:t>случаях предоставления</w:t>
      </w:r>
      <w:r>
        <w:t>.</w:t>
      </w:r>
    </w:p>
    <w:sectPr>
      <w:headerReference r:id="rId1" w:type="default"/>
      <w:pgSz w:h="16838" w:orient="portrait" w:w="11906"/>
      <w:pgMar w:bottom="1418" w:footer="709" w:gutter="0" w:header="709" w:left="1985" w:right="62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t xml:space="preserve"> </w:t>
    </w:r>
    <w:r>
      <w:rPr>
        <w:sz w:val="24"/>
      </w:rPr>
      <w:fldChar w:fldCharType="end"/>
    </w:r>
  </w:p>
  <w:p w14:paraId="02000000">
    <w:pPr>
      <w:pStyle w:val="Style_1"/>
      <w:rPr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0" w:left="0"/>
      <w:jc w:val="left"/>
    </w:pPr>
    <w:rPr>
      <w:rFonts w:ascii="Calibri" w:hAnsi="Calibri"/>
      <w:sz w:val="22"/>
    </w:rPr>
  </w:style>
  <w:style w:styleId="Style_7_ch" w:type="character">
    <w:name w:val="ConsPlusNormal"/>
    <w:link w:val="Style_7"/>
    <w:rPr>
      <w:rFonts w:ascii="Calibri" w:hAnsi="Calibri"/>
      <w:sz w:val="22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2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2_ch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themeColor="hyperlink" w:val="0000FF"/>
      <w:u w:val="single"/>
    </w:rPr>
  </w:style>
  <w:style w:styleId="Style_15_ch" w:type="character">
    <w:name w:val="Hyperlink"/>
    <w:basedOn w:val="Style_10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2024-03-22T05:49:38Z</dcterms:modified>
</cp:coreProperties>
</file>