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FE" w:rsidRPr="00CD6AFE" w:rsidRDefault="0053697A" w:rsidP="00CD6AF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</w:rPr>
        <w:t xml:space="preserve">График </w:t>
      </w:r>
      <w:r w:rsidRPr="009C69C5">
        <w:rPr>
          <w:rFonts w:ascii="Times New Roman" w:hAnsi="Times New Roman" w:cs="Times New Roman"/>
          <w:b/>
        </w:rPr>
        <w:t>распределени</w:t>
      </w:r>
      <w:r>
        <w:rPr>
          <w:rFonts w:ascii="Times New Roman" w:hAnsi="Times New Roman" w:cs="Times New Roman"/>
          <w:b/>
        </w:rPr>
        <w:t>я</w:t>
      </w:r>
      <w:r w:rsidRPr="009C69C5">
        <w:rPr>
          <w:rFonts w:ascii="Times New Roman" w:hAnsi="Times New Roman" w:cs="Times New Roman"/>
          <w:b/>
        </w:rPr>
        <w:t xml:space="preserve"> </w:t>
      </w:r>
      <w:r w:rsidR="00CD6AFE" w:rsidRPr="00CD6AFE">
        <w:rPr>
          <w:rFonts w:ascii="Times New Roman" w:hAnsi="Times New Roman" w:cs="Times New Roman"/>
          <w:b/>
        </w:rPr>
        <w:t xml:space="preserve">между зарегистрированными кандидатами печатной площади, предоставляемой безвозмездно, для публикации предвыборных агитационных материалов при проведении выборов Губернатора Ярославской области </w:t>
      </w:r>
    </w:p>
    <w:p w:rsidR="0053697A" w:rsidRDefault="00CD6AFE" w:rsidP="000C6586">
      <w:pPr>
        <w:spacing w:after="0"/>
        <w:jc w:val="center"/>
        <w:rPr>
          <w:rFonts w:ascii="Times New Roman" w:hAnsi="Times New Roman" w:cs="Times New Roman"/>
          <w:b/>
        </w:rPr>
      </w:pPr>
      <w:r w:rsidRPr="00CD6AFE">
        <w:rPr>
          <w:rFonts w:ascii="Times New Roman" w:hAnsi="Times New Roman" w:cs="Times New Roman"/>
          <w:b/>
        </w:rPr>
        <w:t xml:space="preserve">11 сентября 2022 года </w:t>
      </w:r>
    </w:p>
    <w:p w:rsidR="000C6586" w:rsidRDefault="000C6586" w:rsidP="0053697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33ED" w:rsidRPr="000C6586" w:rsidRDefault="000D4B51" w:rsidP="0053697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4" w:history="1">
        <w:proofErr w:type="spellStart"/>
        <w:r w:rsidR="00AF33ED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>Евраев</w:t>
        </w:r>
        <w:proofErr w:type="spellEnd"/>
        <w:r w:rsidR="00AF33ED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 Михаил Яковлевич</w:t>
        </w:r>
      </w:hyperlink>
    </w:p>
    <w:p w:rsidR="0053697A" w:rsidRPr="000C6586" w:rsidRDefault="0053697A" w:rsidP="0053697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 xml:space="preserve">Дата выхода </w:t>
      </w:r>
      <w:r w:rsidR="00AF33ED" w:rsidRPr="000C6586">
        <w:rPr>
          <w:rFonts w:ascii="Times New Roman" w:hAnsi="Times New Roman" w:cs="Times New Roman"/>
          <w:sz w:val="20"/>
          <w:szCs w:val="20"/>
        </w:rPr>
        <w:t>17</w:t>
      </w:r>
      <w:r w:rsidRPr="000C6586">
        <w:rPr>
          <w:rFonts w:ascii="Times New Roman" w:hAnsi="Times New Roman" w:cs="Times New Roman"/>
          <w:sz w:val="20"/>
          <w:szCs w:val="20"/>
        </w:rPr>
        <w:t>.0</w:t>
      </w:r>
      <w:r w:rsidR="00AF33ED" w:rsidRPr="000C6586">
        <w:rPr>
          <w:rFonts w:ascii="Times New Roman" w:hAnsi="Times New Roman" w:cs="Times New Roman"/>
          <w:sz w:val="20"/>
          <w:szCs w:val="20"/>
        </w:rPr>
        <w:t>8</w:t>
      </w:r>
      <w:r w:rsidRPr="000C6586">
        <w:rPr>
          <w:rFonts w:ascii="Times New Roman" w:hAnsi="Times New Roman" w:cs="Times New Roman"/>
          <w:sz w:val="20"/>
          <w:szCs w:val="20"/>
        </w:rPr>
        <w:t xml:space="preserve">.2022, Полоса </w:t>
      </w:r>
      <w:r w:rsidR="00AF33ED" w:rsidRPr="000C6586">
        <w:rPr>
          <w:rFonts w:ascii="Times New Roman" w:hAnsi="Times New Roman" w:cs="Times New Roman"/>
          <w:sz w:val="20"/>
          <w:szCs w:val="20"/>
        </w:rPr>
        <w:t>18</w:t>
      </w:r>
      <w:r w:rsidR="001654DA" w:rsidRPr="000C6586">
        <w:rPr>
          <w:rFonts w:ascii="Times New Roman" w:hAnsi="Times New Roman" w:cs="Times New Roman"/>
          <w:sz w:val="20"/>
          <w:szCs w:val="20"/>
        </w:rPr>
        <w:t xml:space="preserve"> </w:t>
      </w:r>
      <w:r w:rsidRPr="000C6586">
        <w:rPr>
          <w:rFonts w:ascii="Times New Roman" w:hAnsi="Times New Roman" w:cs="Times New Roman"/>
          <w:sz w:val="20"/>
          <w:szCs w:val="20"/>
        </w:rPr>
        <w:t xml:space="preserve">Модуль </w:t>
      </w:r>
      <w:r w:rsidR="00AF33ED" w:rsidRPr="000C6586">
        <w:rPr>
          <w:rFonts w:ascii="Times New Roman" w:hAnsi="Times New Roman" w:cs="Times New Roman"/>
          <w:sz w:val="20"/>
          <w:szCs w:val="20"/>
        </w:rPr>
        <w:t>1</w:t>
      </w:r>
      <w:r w:rsidRPr="000C6586">
        <w:rPr>
          <w:rFonts w:ascii="Times New Roman" w:hAnsi="Times New Roman" w:cs="Times New Roman"/>
          <w:sz w:val="20"/>
          <w:szCs w:val="20"/>
        </w:rPr>
        <w:t xml:space="preserve"> (горизонтальный модуль размером – 26см.</w:t>
      </w:r>
      <w:proofErr w:type="gramEnd"/>
      <w:r w:rsidR="00AF33ED"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F33ED" w:rsidRPr="000C6586">
        <w:rPr>
          <w:rFonts w:ascii="Times New Roman" w:hAnsi="Times New Roman" w:cs="Times New Roman"/>
          <w:sz w:val="20"/>
          <w:szCs w:val="20"/>
        </w:rPr>
        <w:t>Х 17,9</w:t>
      </w:r>
      <w:r w:rsidRPr="000C6586">
        <w:rPr>
          <w:rFonts w:ascii="Times New Roman" w:hAnsi="Times New Roman" w:cs="Times New Roman"/>
          <w:sz w:val="20"/>
          <w:szCs w:val="20"/>
        </w:rPr>
        <w:t xml:space="preserve">см. = </w:t>
      </w:r>
      <w:r w:rsidR="00AF33ED" w:rsidRPr="000C6586">
        <w:rPr>
          <w:rFonts w:ascii="Times New Roman" w:hAnsi="Times New Roman" w:cs="Times New Roman"/>
          <w:sz w:val="20"/>
          <w:szCs w:val="20"/>
        </w:rPr>
        <w:t>465,4 кв</w:t>
      </w:r>
      <w:r w:rsidRPr="000C6586">
        <w:rPr>
          <w:rFonts w:ascii="Times New Roman" w:hAnsi="Times New Roman" w:cs="Times New Roman"/>
          <w:sz w:val="20"/>
          <w:szCs w:val="20"/>
        </w:rPr>
        <w:t>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24.08.2022, Полоса 20 Модуль 5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31.08.2022, Полоса 19 Модуль 4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07.09.2022, Полоса 18 Модуль 2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53697A" w:rsidRPr="000C6586" w:rsidRDefault="0053697A" w:rsidP="0053697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33ED" w:rsidRPr="000C6586" w:rsidRDefault="000D4B51" w:rsidP="00AF33E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5" w:history="1">
        <w:r w:rsidR="00AF33ED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>Милорадов Игорь Анатольевич</w:t>
        </w:r>
      </w:hyperlink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17.08.2022, Полоса 18 Модуль 2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24.08.2022, Полоса 19 Модуль 3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31.08.2022, Полоса 20 Модуль 5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07.09.2022, Полоса 19 Модуль 4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53697A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F33ED" w:rsidRPr="000C6586" w:rsidRDefault="000D4B51" w:rsidP="00AF33ED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6" w:history="1">
        <w:r w:rsidR="00AF33ED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>Парамонов Михаил Константинович</w:t>
        </w:r>
      </w:hyperlink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 xml:space="preserve">Дата выхода 17.08.2022, Полоса </w:t>
      </w:r>
      <w:r w:rsidR="000C6586" w:rsidRPr="000C6586">
        <w:rPr>
          <w:rFonts w:ascii="Times New Roman" w:hAnsi="Times New Roman" w:cs="Times New Roman"/>
          <w:sz w:val="20"/>
          <w:szCs w:val="20"/>
        </w:rPr>
        <w:t>19</w:t>
      </w:r>
      <w:r w:rsidRPr="000C6586">
        <w:rPr>
          <w:rFonts w:ascii="Times New Roman" w:hAnsi="Times New Roman" w:cs="Times New Roman"/>
          <w:sz w:val="20"/>
          <w:szCs w:val="20"/>
        </w:rPr>
        <w:t xml:space="preserve"> Модуль </w:t>
      </w:r>
      <w:r w:rsidR="000C6586" w:rsidRPr="000C6586">
        <w:rPr>
          <w:rFonts w:ascii="Times New Roman" w:hAnsi="Times New Roman" w:cs="Times New Roman"/>
          <w:sz w:val="20"/>
          <w:szCs w:val="20"/>
        </w:rPr>
        <w:t>3</w:t>
      </w:r>
      <w:r w:rsidRPr="000C6586">
        <w:rPr>
          <w:rFonts w:ascii="Times New Roman" w:hAnsi="Times New Roman" w:cs="Times New Roman"/>
          <w:sz w:val="20"/>
          <w:szCs w:val="20"/>
        </w:rPr>
        <w:t xml:space="preserve">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 xml:space="preserve">Дата выхода 24.08.2022, Полоса 19 Модуль </w:t>
      </w:r>
      <w:r w:rsidR="000C6586" w:rsidRPr="000C6586">
        <w:rPr>
          <w:rFonts w:ascii="Times New Roman" w:hAnsi="Times New Roman" w:cs="Times New Roman"/>
          <w:sz w:val="20"/>
          <w:szCs w:val="20"/>
        </w:rPr>
        <w:t>4</w:t>
      </w:r>
      <w:r w:rsidRPr="000C6586">
        <w:rPr>
          <w:rFonts w:ascii="Times New Roman" w:hAnsi="Times New Roman" w:cs="Times New Roman"/>
          <w:sz w:val="20"/>
          <w:szCs w:val="20"/>
        </w:rPr>
        <w:t xml:space="preserve">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AF33ED" w:rsidRPr="000C6586" w:rsidRDefault="00AF33ED" w:rsidP="00AF33E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 xml:space="preserve">Дата выхода 31.08.2022, Полоса </w:t>
      </w:r>
      <w:r w:rsidR="000C6586" w:rsidRPr="000C6586">
        <w:rPr>
          <w:rFonts w:ascii="Times New Roman" w:hAnsi="Times New Roman" w:cs="Times New Roman"/>
          <w:sz w:val="20"/>
          <w:szCs w:val="20"/>
        </w:rPr>
        <w:t>18</w:t>
      </w:r>
      <w:r w:rsidRPr="000C6586">
        <w:rPr>
          <w:rFonts w:ascii="Times New Roman" w:hAnsi="Times New Roman" w:cs="Times New Roman"/>
          <w:sz w:val="20"/>
          <w:szCs w:val="20"/>
        </w:rPr>
        <w:t xml:space="preserve"> Модуль </w:t>
      </w:r>
      <w:r w:rsidR="000C6586" w:rsidRPr="000C6586">
        <w:rPr>
          <w:rFonts w:ascii="Times New Roman" w:hAnsi="Times New Roman" w:cs="Times New Roman"/>
          <w:sz w:val="20"/>
          <w:szCs w:val="20"/>
        </w:rPr>
        <w:t>2</w:t>
      </w:r>
      <w:r w:rsidRPr="000C6586">
        <w:rPr>
          <w:rFonts w:ascii="Times New Roman" w:hAnsi="Times New Roman" w:cs="Times New Roman"/>
          <w:sz w:val="20"/>
          <w:szCs w:val="20"/>
        </w:rPr>
        <w:t xml:space="preserve">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AF33ED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07.09.2022, Полоса</w:t>
      </w:r>
      <w:r w:rsidR="000C6586" w:rsidRPr="000C6586">
        <w:rPr>
          <w:rFonts w:ascii="Times New Roman" w:hAnsi="Times New Roman" w:cs="Times New Roman"/>
          <w:sz w:val="20"/>
          <w:szCs w:val="20"/>
        </w:rPr>
        <w:t xml:space="preserve"> 18</w:t>
      </w:r>
      <w:r w:rsidRPr="000C6586">
        <w:rPr>
          <w:rFonts w:ascii="Times New Roman" w:hAnsi="Times New Roman" w:cs="Times New Roman"/>
          <w:sz w:val="20"/>
          <w:szCs w:val="20"/>
        </w:rPr>
        <w:t xml:space="preserve"> Модуль </w:t>
      </w:r>
      <w:r w:rsidR="000C6586" w:rsidRPr="000C6586">
        <w:rPr>
          <w:rFonts w:ascii="Times New Roman" w:hAnsi="Times New Roman" w:cs="Times New Roman"/>
          <w:sz w:val="20"/>
          <w:szCs w:val="20"/>
        </w:rPr>
        <w:t>1</w:t>
      </w:r>
      <w:r w:rsidRPr="000C6586">
        <w:rPr>
          <w:rFonts w:ascii="Times New Roman" w:hAnsi="Times New Roman" w:cs="Times New Roman"/>
          <w:sz w:val="20"/>
          <w:szCs w:val="20"/>
        </w:rPr>
        <w:t xml:space="preserve">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586" w:rsidRPr="000C6586" w:rsidRDefault="000D4B51" w:rsidP="000C658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7" w:history="1">
        <w:r w:rsidR="000C6586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>Смирнов Владимир Алексеевич</w:t>
        </w:r>
      </w:hyperlink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17.08.2022, Полоса 19 Модуль 4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24.08.2022, Полоса 18 Модуль 1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31.08.2022, Полоса 19 Модуль 3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07.09.2022, Полоса 20 Модуль 5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C6586" w:rsidRPr="000C6586" w:rsidRDefault="000D4B51" w:rsidP="000C658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hyperlink r:id="rId8" w:history="1">
        <w:proofErr w:type="spellStart"/>
        <w:r w:rsidR="000C6586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>Тукеев</w:t>
        </w:r>
        <w:proofErr w:type="spellEnd"/>
        <w:r w:rsidR="000C6586" w:rsidRPr="000C6586">
          <w:rPr>
            <w:rFonts w:ascii="Times New Roman" w:hAnsi="Times New Roman" w:cs="Times New Roman"/>
            <w:b/>
            <w:sz w:val="20"/>
            <w:szCs w:val="20"/>
            <w:u w:val="single"/>
          </w:rPr>
          <w:t xml:space="preserve"> Константин Валерьевич</w:t>
        </w:r>
      </w:hyperlink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17.08.2022, Полоса 20 Модуль 5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24.08.2022, Полоса 18 Модуль 2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31.08.2022, Полоса 18 Модуль 1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0C6586" w:rsidRPr="000C6586" w:rsidRDefault="000C6586" w:rsidP="000C65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0C6586">
        <w:rPr>
          <w:rFonts w:ascii="Times New Roman" w:hAnsi="Times New Roman" w:cs="Times New Roman"/>
          <w:sz w:val="20"/>
          <w:szCs w:val="20"/>
        </w:rPr>
        <w:t>Дата выхода 07.09.2022, Полоса 19 Модуль 3 (горизонтальный модуль размером – 26см.</w:t>
      </w:r>
      <w:proofErr w:type="gramEnd"/>
      <w:r w:rsidRPr="000C65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C6586">
        <w:rPr>
          <w:rFonts w:ascii="Times New Roman" w:hAnsi="Times New Roman" w:cs="Times New Roman"/>
          <w:sz w:val="20"/>
          <w:szCs w:val="20"/>
        </w:rPr>
        <w:t>Х 17,9см. = 465,4 кв.см.)</w:t>
      </w:r>
      <w:proofErr w:type="gramEnd"/>
    </w:p>
    <w:p w:rsidR="0053697A" w:rsidRPr="000C6586" w:rsidRDefault="0053697A" w:rsidP="000C6586">
      <w:pPr>
        <w:rPr>
          <w:rFonts w:ascii="Times New Roman" w:hAnsi="Times New Roman" w:cs="Times New Roman"/>
          <w:sz w:val="20"/>
          <w:szCs w:val="20"/>
        </w:rPr>
      </w:pPr>
    </w:p>
    <w:sectPr w:rsidR="0053697A" w:rsidRPr="000C6586" w:rsidSect="005369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53697A"/>
    <w:rsid w:val="0001452B"/>
    <w:rsid w:val="00024730"/>
    <w:rsid w:val="000575CE"/>
    <w:rsid w:val="0009029D"/>
    <w:rsid w:val="000C6586"/>
    <w:rsid w:val="000D4B51"/>
    <w:rsid w:val="00103B43"/>
    <w:rsid w:val="001654DA"/>
    <w:rsid w:val="0017286E"/>
    <w:rsid w:val="0017755D"/>
    <w:rsid w:val="001A4524"/>
    <w:rsid w:val="00222A08"/>
    <w:rsid w:val="00225FD7"/>
    <w:rsid w:val="00227568"/>
    <w:rsid w:val="002421FB"/>
    <w:rsid w:val="002742E7"/>
    <w:rsid w:val="00360A3B"/>
    <w:rsid w:val="00404E36"/>
    <w:rsid w:val="00457DE7"/>
    <w:rsid w:val="0049221D"/>
    <w:rsid w:val="004D0D1F"/>
    <w:rsid w:val="004F3C1B"/>
    <w:rsid w:val="00512AA7"/>
    <w:rsid w:val="00517944"/>
    <w:rsid w:val="0053697A"/>
    <w:rsid w:val="00563FCF"/>
    <w:rsid w:val="005C40DD"/>
    <w:rsid w:val="00657085"/>
    <w:rsid w:val="00662BA8"/>
    <w:rsid w:val="00675CC0"/>
    <w:rsid w:val="00680EDF"/>
    <w:rsid w:val="006A10BE"/>
    <w:rsid w:val="006D08E5"/>
    <w:rsid w:val="006E252B"/>
    <w:rsid w:val="007D5965"/>
    <w:rsid w:val="0084025E"/>
    <w:rsid w:val="00887BA4"/>
    <w:rsid w:val="009073F8"/>
    <w:rsid w:val="00A7106D"/>
    <w:rsid w:val="00AF33ED"/>
    <w:rsid w:val="00BE068F"/>
    <w:rsid w:val="00CC3A6D"/>
    <w:rsid w:val="00CD366C"/>
    <w:rsid w:val="00CD6AFE"/>
    <w:rsid w:val="00CF4B29"/>
    <w:rsid w:val="00D411AE"/>
    <w:rsid w:val="00D41339"/>
    <w:rsid w:val="00D60E01"/>
    <w:rsid w:val="00E24EDA"/>
    <w:rsid w:val="00E70960"/>
    <w:rsid w:val="00E937F6"/>
    <w:rsid w:val="00EB4538"/>
    <w:rsid w:val="00EB700F"/>
    <w:rsid w:val="00EC7681"/>
    <w:rsid w:val="00F2499C"/>
    <w:rsid w:val="00F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88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91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25541" TargetMode="External"/><Relationship Id="rId5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91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aroslavl.vybory.izbirkom.ru/region/region/yaroslavl?action=show&amp;root=1&amp;tvd=27620001008157&amp;vrn=27620001008153&amp;region=76&amp;global=&amp;sub_region=76&amp;prver=0&amp;pronetvd=null&amp;cuiknum=null&amp;type=341&amp;vibid=276200010084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5</cp:revision>
  <dcterms:created xsi:type="dcterms:W3CDTF">2022-07-05T06:49:00Z</dcterms:created>
  <dcterms:modified xsi:type="dcterms:W3CDTF">2022-08-09T12:55:00Z</dcterms:modified>
</cp:coreProperties>
</file>